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25 июля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 xml:space="preserve">ровой судья судебного </w:t>
      </w:r>
      <w:r>
        <w:rPr>
          <w:rFonts w:ascii="Times New Roman" w:eastAsia="Times New Roman" w:hAnsi="Times New Roman" w:cs="Times New Roman"/>
        </w:rPr>
        <w:t>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правонарушении, возбужденное по ч.2 ст.12.7 КоАП РФ в отношении </w:t>
      </w:r>
      <w:r>
        <w:rPr>
          <w:rFonts w:ascii="Times New Roman" w:eastAsia="Times New Roman" w:hAnsi="Times New Roman" w:cs="Times New Roman"/>
          <w:b/>
          <w:bCs/>
          <w:i/>
          <w:iCs/>
        </w:rPr>
        <w:t>Редикульцева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Дмитрия Игоревича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, </w:t>
      </w:r>
      <w:r>
        <w:rPr>
          <w:rStyle w:val="cat-UserDefinedgrp-28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Редикульцев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24.07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09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48</w:t>
      </w:r>
      <w:r>
        <w:rPr>
          <w:rFonts w:ascii="Times New Roman" w:eastAsia="Times New Roman" w:hAnsi="Times New Roman" w:cs="Times New Roman"/>
        </w:rPr>
        <w:t xml:space="preserve"> мин. на 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километре автодороги Югра в Ханты-Мансийском районе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мотоциклом </w:t>
      </w:r>
      <w:r>
        <w:rPr>
          <w:rStyle w:val="cat-UserDefinedgrp-31rplc-17"/>
          <w:rFonts w:ascii="Times New Roman" w:eastAsia="Times New Roman" w:hAnsi="Times New Roman" w:cs="Times New Roman"/>
        </w:rPr>
        <w:t>...</w:t>
      </w:r>
      <w:r>
        <w:rPr>
          <w:rStyle w:val="cat-UserDefinedgrp-29rplc-18"/>
          <w:rFonts w:ascii="Times New Roman" w:eastAsia="Times New Roman" w:hAnsi="Times New Roman" w:cs="Times New Roman"/>
        </w:rPr>
        <w:t>...</w:t>
      </w:r>
      <w:r>
        <w:rPr>
          <w:rStyle w:val="cat-UserDefinedgrp-32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г.р.з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Style w:val="cat-UserDefinedgrp-30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 xml:space="preserve">постановления мирового судьи судебного участка </w:t>
      </w:r>
      <w:r>
        <w:rPr>
          <w:rFonts w:ascii="Times New Roman" w:eastAsia="Times New Roman" w:hAnsi="Times New Roman" w:cs="Times New Roman"/>
        </w:rPr>
        <w:t>№5 Ханты-Мансийского судебного района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22.09.2025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вступило в законную силу </w:t>
      </w: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Редикульцев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</w:rPr>
        <w:t xml:space="preserve"> правом на защиту не воспользовался, вину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правонарушения признал, указав,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>он</w:t>
      </w:r>
      <w:r>
        <w:rPr>
          <w:rFonts w:ascii="Times New Roman" w:eastAsia="Times New Roman" w:hAnsi="Times New Roman" w:cs="Times New Roman"/>
        </w:rPr>
        <w:t xml:space="preserve"> управлял </w:t>
      </w:r>
      <w:r>
        <w:rPr>
          <w:rFonts w:ascii="Times New Roman" w:eastAsia="Times New Roman" w:hAnsi="Times New Roman" w:cs="Times New Roman"/>
        </w:rPr>
        <w:t xml:space="preserve">мотоциклом </w:t>
      </w:r>
      <w:r>
        <w:rPr>
          <w:rStyle w:val="cat-UserDefinedgrp-31rplc-2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был остановлен сотрудниками ГИБДД</w:t>
      </w:r>
      <w:r>
        <w:rPr>
          <w:rFonts w:ascii="Times New Roman" w:eastAsia="Times New Roman" w:hAnsi="Times New Roman" w:cs="Times New Roman"/>
        </w:rPr>
        <w:t xml:space="preserve"> на </w:t>
      </w:r>
      <w:r>
        <w:rPr>
          <w:rFonts w:ascii="Times New Roman" w:eastAsia="Times New Roman" w:hAnsi="Times New Roman" w:cs="Times New Roman"/>
        </w:rPr>
        <w:t>автодороге Югра</w:t>
      </w:r>
      <w:r>
        <w:rPr>
          <w:rFonts w:ascii="Times New Roman" w:eastAsia="Times New Roman" w:hAnsi="Times New Roman" w:cs="Times New Roman"/>
        </w:rPr>
        <w:t>. О лишении права управления транспортным средством он знал.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Инвалидом </w:t>
      </w:r>
      <w:r>
        <w:rPr>
          <w:rFonts w:ascii="Times New Roman" w:eastAsia="Times New Roman" w:hAnsi="Times New Roman" w:cs="Times New Roman"/>
        </w:rPr>
        <w:t xml:space="preserve">и военнослужащим </w:t>
      </w:r>
      <w:r>
        <w:rPr>
          <w:rFonts w:ascii="Times New Roman" w:eastAsia="Times New Roman" w:hAnsi="Times New Roman" w:cs="Times New Roman"/>
        </w:rPr>
        <w:t xml:space="preserve">не является. </w:t>
      </w:r>
      <w:r>
        <w:rPr>
          <w:rFonts w:ascii="Times New Roman" w:eastAsia="Times New Roman" w:hAnsi="Times New Roman" w:cs="Times New Roman"/>
        </w:rPr>
        <w:t xml:space="preserve">Имеет двух малолетних детей, один из детей является ребенком </w:t>
      </w:r>
      <w:r>
        <w:rPr>
          <w:rFonts w:ascii="Times New Roman" w:eastAsia="Times New Roman" w:hAnsi="Times New Roman" w:cs="Times New Roman"/>
        </w:rPr>
        <w:t>инвалидом</w:t>
      </w:r>
      <w:r>
        <w:rPr>
          <w:rFonts w:ascii="Times New Roman" w:eastAsia="Times New Roman" w:hAnsi="Times New Roman" w:cs="Times New Roman"/>
        </w:rPr>
        <w:t xml:space="preserve"> и он ухаживает за ребенком. Также он проживает с супругой. В июне 2026г. находясь в </w:t>
      </w:r>
      <w:r>
        <w:rPr>
          <w:rFonts w:ascii="Times New Roman" w:eastAsia="Times New Roman" w:hAnsi="Times New Roman" w:cs="Times New Roman"/>
        </w:rPr>
        <w:t>Тайланде</w:t>
      </w:r>
      <w:r>
        <w:rPr>
          <w:rFonts w:ascii="Times New Roman" w:eastAsia="Times New Roman" w:hAnsi="Times New Roman" w:cs="Times New Roman"/>
        </w:rPr>
        <w:t xml:space="preserve">, он употреблял мармелад, содержащий марихуану.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Редикульцева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</w:rPr>
        <w:t>, изучив письменные материалы дела, ми</w:t>
      </w:r>
      <w:r>
        <w:rPr>
          <w:rFonts w:ascii="Times New Roman" w:eastAsia="Times New Roman" w:hAnsi="Times New Roman" w:cs="Times New Roman"/>
        </w:rPr>
        <w:t>ровой судья пришел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Редикульцева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исследованными судом: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серии от </w:t>
      </w:r>
      <w:r>
        <w:rPr>
          <w:rFonts w:ascii="Times New Roman" w:eastAsia="Times New Roman" w:hAnsi="Times New Roman" w:cs="Times New Roman"/>
        </w:rPr>
        <w:t>24.07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>Редикульцев</w:t>
      </w:r>
      <w:r>
        <w:rPr>
          <w:rFonts w:ascii="Times New Roman" w:eastAsia="Times New Roman" w:hAnsi="Times New Roman" w:cs="Times New Roman"/>
        </w:rPr>
        <w:t xml:space="preserve"> Д.И. 24.07.2026 в 09 час. 48 мин. на 13 километре автодороги Югра в Ханты-Мансийском районе ХМАО-Югры управлял мотоциклом </w:t>
      </w:r>
      <w:r>
        <w:rPr>
          <w:rStyle w:val="cat-UserDefinedgrp-31rplc-3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2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г.р.з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Style w:val="cat-UserDefinedgrp-33rplc-4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постановления мирового судьи судебного участка №5 Ханты-Мансийского судебного района ХМАО-Югры от 22.09.2025 (вступило в законную силу 07.10.2025), чем нарушил п.2.1.1 ПДД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протокол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</w:rPr>
        <w:t>24.07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рапорт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сотрудник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ДПС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ГИБДД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операции с водительским удостоверением;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учета транспортного средства;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протоколом задержания транспортного средства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</w:t>
      </w:r>
      <w:r>
        <w:rPr>
          <w:rFonts w:ascii="Times New Roman" w:eastAsia="Times New Roman" w:hAnsi="Times New Roman" w:cs="Times New Roman"/>
        </w:rPr>
        <w:t xml:space="preserve">постановления о назначении административного наказания </w:t>
      </w:r>
      <w:r>
        <w:rPr>
          <w:rFonts w:ascii="Times New Roman" w:eastAsia="Times New Roman" w:hAnsi="Times New Roman" w:cs="Times New Roman"/>
        </w:rPr>
        <w:t xml:space="preserve">мирового судьи судебного участка </w:t>
      </w:r>
      <w:r>
        <w:rPr>
          <w:rFonts w:ascii="Times New Roman" w:eastAsia="Times New Roman" w:hAnsi="Times New Roman" w:cs="Times New Roman"/>
        </w:rPr>
        <w:t>№5 Ханты-Мансийского судебного района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22.09.2025</w:t>
      </w:r>
      <w:r>
        <w:rPr>
          <w:rFonts w:ascii="Times New Roman" w:eastAsia="Times New Roman" w:hAnsi="Times New Roman" w:cs="Times New Roman"/>
        </w:rPr>
        <w:t xml:space="preserve"> (вступило в законную силу </w:t>
      </w: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которым </w:t>
      </w:r>
      <w:r>
        <w:rPr>
          <w:rFonts w:ascii="Times New Roman" w:eastAsia="Times New Roman" w:hAnsi="Times New Roman" w:cs="Times New Roman"/>
        </w:rPr>
        <w:t>Редикульцеву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ч.1 ст.12.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КоАП РФ </w:t>
      </w:r>
      <w:r>
        <w:rPr>
          <w:rFonts w:ascii="Times New Roman" w:eastAsia="Times New Roman" w:hAnsi="Times New Roman" w:cs="Times New Roman"/>
        </w:rPr>
        <w:t xml:space="preserve">назначено наказание в виде лишения права управления транспортными средствами сроком на </w:t>
      </w:r>
      <w:r>
        <w:rPr>
          <w:rFonts w:ascii="Times New Roman" w:eastAsia="Times New Roman" w:hAnsi="Times New Roman" w:cs="Times New Roman"/>
        </w:rPr>
        <w:t xml:space="preserve">1 год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месяцев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-реестром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</w:rPr>
        <w:t xml:space="preserve">нарушений </w:t>
      </w:r>
      <w:r>
        <w:rPr>
          <w:rFonts w:ascii="Times New Roman" w:eastAsia="Times New Roman" w:hAnsi="Times New Roman" w:cs="Times New Roman"/>
        </w:rPr>
        <w:t>Редикульцева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справкой</w:t>
      </w:r>
      <w:r>
        <w:rPr>
          <w:rFonts w:ascii="Times New Roman" w:eastAsia="Times New Roman" w:hAnsi="Times New Roman" w:cs="Times New Roman"/>
        </w:rPr>
        <w:t xml:space="preserve"> начальника ГИБДД о выданном водительском удостоверении и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актом освидетельствования на состояние алкогольного опьянения 24.07.2026 г.;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бумажным носителем с результатами исследования;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копией протокола о направлении на медицинское освидетельствование на состояние опьянения от 24.07.2026 г., согласно которого </w:t>
      </w:r>
      <w:r>
        <w:rPr>
          <w:rFonts w:ascii="Times New Roman" w:eastAsia="Times New Roman" w:hAnsi="Times New Roman" w:cs="Times New Roman"/>
        </w:rPr>
        <w:t>Редикульйцев</w:t>
      </w:r>
      <w:r>
        <w:rPr>
          <w:rFonts w:ascii="Times New Roman" w:eastAsia="Times New Roman" w:hAnsi="Times New Roman" w:cs="Times New Roman"/>
        </w:rPr>
        <w:t xml:space="preserve"> Д.И. отказался от прохождения медицинского освидетельствования;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рапортом об </w:t>
      </w:r>
      <w:r>
        <w:rPr>
          <w:rFonts w:ascii="Times New Roman" w:eastAsia="Times New Roman" w:hAnsi="Times New Roman" w:cs="Times New Roman"/>
        </w:rPr>
        <w:t>обнаржужении</w:t>
      </w:r>
      <w:r>
        <w:rPr>
          <w:rFonts w:ascii="Times New Roman" w:eastAsia="Times New Roman" w:hAnsi="Times New Roman" w:cs="Times New Roman"/>
        </w:rPr>
        <w:t xml:space="preserve"> признаков преступления, предусмотренного ст.264.1 УК РФ,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-видеозаписью, на диске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Редикульцева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факту управления транспортным средством водителем, лишенным права управления транспортными средствами, нашла свое подтверждение.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Редикульцева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ч.2 ст.12.7 КоАП РФ как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</w:t>
      </w:r>
      <w:r>
        <w:rPr>
          <w:rFonts w:ascii="Times New Roman" w:eastAsia="Times New Roman" w:hAnsi="Times New Roman" w:cs="Times New Roman"/>
        </w:rPr>
        <w:t xml:space="preserve">м наказание обстоятельством суд признает признание вины </w:t>
      </w:r>
      <w:r>
        <w:rPr>
          <w:rFonts w:ascii="Times New Roman" w:eastAsia="Times New Roman" w:hAnsi="Times New Roman" w:cs="Times New Roman"/>
        </w:rPr>
        <w:t>Редикульцевым</w:t>
      </w:r>
      <w:r>
        <w:rPr>
          <w:rFonts w:ascii="Times New Roman" w:eastAsia="Times New Roman" w:hAnsi="Times New Roman" w:cs="Times New Roman"/>
        </w:rPr>
        <w:t xml:space="preserve"> Д.И., наличие на иждивении малолетних детей, а также ребенка инвалида.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Отягчающим обстоятельством является повторное совершение однородного административного правонарушения.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</w:t>
      </w:r>
      <w:r>
        <w:rPr>
          <w:rFonts w:ascii="Times New Roman" w:eastAsia="Times New Roman" w:hAnsi="Times New Roman" w:cs="Times New Roman"/>
        </w:rPr>
        <w:t>наказания суд учитывает характер совершенного административного правонарушения, личность виновного,</w:t>
      </w:r>
      <w:r>
        <w:rPr>
          <w:rFonts w:ascii="Times New Roman" w:eastAsia="Times New Roman" w:hAnsi="Times New Roman" w:cs="Times New Roman"/>
        </w:rPr>
        <w:t xml:space="preserve"> а также тот факт, что </w:t>
      </w:r>
      <w:r>
        <w:rPr>
          <w:rFonts w:ascii="Times New Roman" w:eastAsia="Times New Roman" w:hAnsi="Times New Roman" w:cs="Times New Roman"/>
        </w:rPr>
        <w:t>Редикульцев</w:t>
      </w:r>
      <w:r>
        <w:rPr>
          <w:rFonts w:ascii="Times New Roman" w:eastAsia="Times New Roman" w:hAnsi="Times New Roman" w:cs="Times New Roman"/>
        </w:rPr>
        <w:t xml:space="preserve"> Д.И. привлекался к административной ответственности в том числе в период, когда был лишен права управления транспортными средствами</w:t>
      </w:r>
      <w:r>
        <w:rPr>
          <w:rFonts w:ascii="Times New Roman" w:eastAsia="Times New Roman" w:hAnsi="Times New Roman" w:cs="Times New Roman"/>
        </w:rPr>
        <w:t xml:space="preserve"> и</w:t>
      </w:r>
      <w:r>
        <w:rPr>
          <w:rFonts w:ascii="Times New Roman" w:eastAsia="Times New Roman" w:hAnsi="Times New Roman" w:cs="Times New Roman"/>
        </w:rPr>
        <w:t xml:space="preserve"> приходит к выводу о необходимости назначения наказания в виде административного ареста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Редикульцев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</w:rPr>
        <w:t xml:space="preserve"> не относится к </w:t>
      </w:r>
      <w:r>
        <w:rPr>
          <w:rFonts w:ascii="Times New Roman" w:eastAsia="Times New Roman" w:hAnsi="Times New Roman" w:cs="Times New Roman"/>
        </w:rPr>
        <w:t>категории лиц, к которым в соответствии со ст.3.9 КоАП РФ не может применяться административный арест.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 мировой судья,</w:t>
      </w:r>
    </w:p>
    <w:p>
      <w:pPr>
        <w:spacing w:before="120" w:after="120"/>
        <w:jc w:val="center"/>
      </w:pP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i/>
          <w:iCs/>
        </w:rPr>
        <w:t>Редикульцева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Дмитрия Игоревича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 административного правонарушения, ответственность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за совершение которого </w:t>
      </w:r>
      <w:r>
        <w:rPr>
          <w:rFonts w:ascii="Times New Roman" w:eastAsia="Times New Roman" w:hAnsi="Times New Roman" w:cs="Times New Roman"/>
        </w:rPr>
        <w:t xml:space="preserve">предусмотрена ч.2 ст.12.7 КоАП РФ и назначить ему наказание в виде административного ареста на </w:t>
      </w:r>
      <w:r>
        <w:rPr>
          <w:rFonts w:ascii="Times New Roman" w:eastAsia="Times New Roman" w:hAnsi="Times New Roman" w:cs="Times New Roman"/>
        </w:rPr>
        <w:t xml:space="preserve">срок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суток.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Срок наказания </w:t>
      </w:r>
      <w:r>
        <w:rPr>
          <w:rFonts w:ascii="Times New Roman" w:eastAsia="Times New Roman" w:hAnsi="Times New Roman" w:cs="Times New Roman"/>
        </w:rPr>
        <w:t>Редикульцеву</w:t>
      </w:r>
      <w:r>
        <w:rPr>
          <w:rFonts w:ascii="Times New Roman" w:eastAsia="Times New Roman" w:hAnsi="Times New Roman" w:cs="Times New Roman"/>
        </w:rPr>
        <w:t xml:space="preserve"> Д.И.</w:t>
      </w:r>
      <w:r>
        <w:rPr>
          <w:rFonts w:ascii="Times New Roman" w:eastAsia="Times New Roman" w:hAnsi="Times New Roman" w:cs="Times New Roman"/>
        </w:rPr>
        <w:t xml:space="preserve"> исчислять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час.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tabs>
          <w:tab w:val="left" w:pos="4820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Style w:val="cat-UserDefinedgrp-34rplc-66"/>
          <w:rFonts w:ascii="Times New Roman" w:eastAsia="Times New Roman" w:hAnsi="Times New Roman" w:cs="Times New Roman"/>
        </w:rPr>
        <w:t>...</w:t>
      </w:r>
    </w:p>
    <w:p>
      <w:pPr>
        <w:tabs>
          <w:tab w:val="left" w:pos="4820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08"/>
        <w:jc w:val="both"/>
      </w:pP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857664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7">
    <w:name w:val="cat-UserDefined grp-28 rplc-7"/>
    <w:basedOn w:val="DefaultParagraphFont"/>
  </w:style>
  <w:style w:type="character" w:customStyle="1" w:styleId="cat-UserDefinedgrp-31rplc-17">
    <w:name w:val="cat-UserDefined grp-31 rplc-17"/>
    <w:basedOn w:val="DefaultParagraphFont"/>
  </w:style>
  <w:style w:type="character" w:customStyle="1" w:styleId="cat-UserDefinedgrp-29rplc-18">
    <w:name w:val="cat-UserDefined grp-29 rplc-18"/>
    <w:basedOn w:val="DefaultParagraphFont"/>
  </w:style>
  <w:style w:type="character" w:customStyle="1" w:styleId="cat-UserDefinedgrp-32rplc-20">
    <w:name w:val="cat-UserDefined grp-32 rplc-20"/>
    <w:basedOn w:val="DefaultParagraphFont"/>
  </w:style>
  <w:style w:type="character" w:customStyle="1" w:styleId="cat-UserDefinedgrp-30rplc-21">
    <w:name w:val="cat-UserDefined grp-30 rplc-21"/>
    <w:basedOn w:val="DefaultParagraphFont"/>
  </w:style>
  <w:style w:type="character" w:customStyle="1" w:styleId="cat-UserDefinedgrp-31rplc-27">
    <w:name w:val="cat-UserDefined grp-31 rplc-27"/>
    <w:basedOn w:val="DefaultParagraphFont"/>
  </w:style>
  <w:style w:type="character" w:customStyle="1" w:styleId="cat-UserDefinedgrp-31rplc-38">
    <w:name w:val="cat-UserDefined grp-31 rplc-38"/>
    <w:basedOn w:val="DefaultParagraphFont"/>
  </w:style>
  <w:style w:type="character" w:customStyle="1" w:styleId="cat-UserDefinedgrp-32rplc-40">
    <w:name w:val="cat-UserDefined grp-32 rplc-40"/>
    <w:basedOn w:val="DefaultParagraphFont"/>
  </w:style>
  <w:style w:type="character" w:customStyle="1" w:styleId="cat-UserDefinedgrp-33rplc-41">
    <w:name w:val="cat-UserDefined grp-33 rplc-41"/>
    <w:basedOn w:val="DefaultParagraphFont"/>
  </w:style>
  <w:style w:type="character" w:customStyle="1" w:styleId="cat-UserDefinedgrp-34rplc-66">
    <w:name w:val="cat-UserDefined grp-34 rplc-66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D0349-6BEF-498A-AE7B-3B34ABD9F4A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